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0"/>
        </w:rPr>
        <w:t>ДОГОВОР КУПЛИ-ПРОДАЖИ</w:t>
      </w:r>
    </w:p>
    <w:p>
      <w:pPr>
        <w:spacing w:after="40"/>
        <w:jc w:val="center"/>
      </w:pPr>
      <w:r>
        <w:rPr>
          <w:i/>
        </w:rPr>
        <w:t>(продажа движимой вещи)</w:t>
      </w:r>
    </w:p>
    <w:p>
      <w:pPr>
        <w:spacing w:after="240"/>
        <w:jc w:val="center"/>
      </w:pPr>
      <w:r>
        <w:rPr>
          <w:b w:val="0"/>
          <w:i w:val="0"/>
        </w:rPr>
        <w:t>№ 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34"/>
        <w:gridCol w:w="4734"/>
      </w:tblGrid>
      <w:tr>
        <w:tc>
          <w:tcPr>
            <w:tcW w:type="dxa" w:w="4734"/>
          </w:tcPr>
          <w:p>
            <w:r>
              <w:rPr/>
              <w:t>г. (район) __________________</w:t>
            </w:r>
          </w:p>
        </w:tc>
        <w:tc>
          <w:tcPr>
            <w:tcW w:type="dxa" w:w="4734"/>
          </w:tcPr>
          <w:p>
            <w:pPr>
              <w:jc w:val="right"/>
            </w:pPr>
            <w:r>
              <w:rPr/>
              <w:t>«____» _______________ 20___ г.</w:t>
            </w:r>
          </w:p>
        </w:tc>
      </w:tr>
    </w:tbl>
    <w:p/>
    <w:p>
      <w:pPr>
        <w:jc w:val="both"/>
      </w:pPr>
      <w:r>
        <w:rPr>
          <w:i w:val="0"/>
        </w:rPr>
        <w:t xml:space="preserve">С одной стороны, ________________________________________ (для физического лица: фамилия, имя, отчество, серия и номер удостоверения личности, ФИН; для юридического лица или индивидуального предпринимателя: наименование, ИНН (VÖEN), должность, фамилия, имя представителя и документ, на основании которого он действует) (далее — </w:t>
      </w:r>
      <w:r>
        <w:rPr>
          <w:b/>
          <w:i w:val="0"/>
        </w:rPr>
        <w:t>«Продавец»</w:t>
      </w:r>
      <w:r>
        <w:rPr>
          <w:i w:val="0"/>
        </w:rPr>
        <w:t>),</w:t>
      </w:r>
    </w:p>
    <w:p>
      <w:pPr>
        <w:jc w:val="both"/>
      </w:pPr>
      <w:r>
        <w:rPr>
          <w:i w:val="0"/>
        </w:rPr>
        <w:t xml:space="preserve">с другой стороны, ________________________________________ (те же сведения) (далее — </w:t>
      </w:r>
      <w:r>
        <w:rPr>
          <w:b/>
          <w:i w:val="0"/>
        </w:rPr>
        <w:t>«Покупатель»</w:t>
      </w:r>
      <w:r>
        <w:rPr>
          <w:i w:val="0"/>
        </w:rPr>
        <w:t>),</w:t>
      </w:r>
    </w:p>
    <w:p>
      <w:pPr>
        <w:jc w:val="both"/>
      </w:pPr>
      <w:r>
        <w:rPr>
          <w:i w:val="0"/>
        </w:rPr>
        <w:t xml:space="preserve">совместно именуемые </w:t>
      </w:r>
      <w:r>
        <w:rPr>
          <w:b/>
          <w:i w:val="0"/>
        </w:rPr>
        <w:t>«Стороны»</w:t>
      </w:r>
      <w:r>
        <w:rPr>
          <w:i w:val="0"/>
        </w:rPr>
        <w:t xml:space="preserve">, а по отдельности — </w:t>
      </w:r>
      <w:r>
        <w:rPr>
          <w:b/>
          <w:i w:val="0"/>
        </w:rPr>
        <w:t>«Сторона»</w:t>
      </w:r>
      <w:r>
        <w:rPr>
          <w:i w:val="0"/>
        </w:rPr>
        <w:t>, в соответствии с Гражданским кодексом Азербайджанской Республики (далее — «Гражданский кодекс») заключили настоящий Договор на следующих условиях:</w:t>
      </w:r>
    </w:p>
    <w:p>
      <w:pPr>
        <w:spacing w:after="80" w:before="200"/>
        <w:jc w:val="left"/>
      </w:pPr>
      <w:r>
        <w:rPr>
          <w:b/>
          <w:i w:val="0"/>
        </w:rPr>
        <w:t>1. ПРЕДМЕТ ДОГОВОРА</w:t>
      </w:r>
    </w:p>
    <w:p>
      <w:pPr>
        <w:jc w:val="both"/>
      </w:pPr>
      <w:r>
        <w:rPr>
          <w:i w:val="0"/>
        </w:rPr>
        <w:t>1.1. По настоящему Договору Продавец обязуется передать в собственность Покупателя указанную ниже вещь (далее — «Вещь»), а Покупатель обязуется принять Вещь и уплатить за неё согласованную цену (Гражданский кодекс, статья 567).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2948"/>
        <w:gridCol w:w="1814"/>
        <w:gridCol w:w="1020"/>
        <w:gridCol w:w="1474"/>
        <w:gridCol w:w="1360"/>
      </w:tblGrid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/>
                <w:sz w:val="21"/>
              </w:rPr>
              <w:t>№</w:t>
            </w:r>
          </w:p>
        </w:tc>
        <w:tc>
          <w:tcPr>
            <w:tcW w:type="dxa" w:w="2948"/>
          </w:tcPr>
          <w:p>
            <w:pPr>
              <w:spacing w:after="20"/>
            </w:pPr>
            <w:r>
              <w:rPr>
                <w:b/>
                <w:sz w:val="21"/>
              </w:rPr>
              <w:t>Наименование, марка, модель Вещи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1"/>
              </w:rPr>
              <w:t>Серийный / заводской номер</w:t>
            </w:r>
          </w:p>
        </w:tc>
        <w:tc>
          <w:tcPr>
            <w:tcW w:type="dxa" w:w="1020"/>
          </w:tcPr>
          <w:p>
            <w:pPr>
              <w:spacing w:after="20"/>
            </w:pPr>
            <w:r>
              <w:rPr>
                <w:b/>
                <w:sz w:val="21"/>
              </w:rPr>
              <w:t>Количество</w:t>
            </w:r>
          </w:p>
        </w:tc>
        <w:tc>
          <w:tcPr>
            <w:tcW w:type="dxa" w:w="1474"/>
          </w:tcPr>
          <w:p>
            <w:pPr>
              <w:spacing w:after="20"/>
            </w:pPr>
            <w:r>
              <w:rPr>
                <w:b/>
                <w:sz w:val="21"/>
              </w:rPr>
              <w:t>Цена за единицу (₼)</w:t>
            </w:r>
          </w:p>
        </w:tc>
        <w:tc>
          <w:tcPr>
            <w:tcW w:type="dxa" w:w="1361"/>
          </w:tcPr>
          <w:p>
            <w:pPr>
              <w:spacing w:after="20"/>
            </w:pPr>
            <w:r>
              <w:rPr>
                <w:b/>
                <w:sz w:val="21"/>
              </w:rPr>
              <w:t>Сумма (₼)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474"/>
          </w:tcPr>
          <w:p>
            <w:pPr>
              <w:spacing w:after="20"/>
            </w:pPr>
            <w:r>
              <w:rPr>
                <w:sz w:val="21"/>
              </w:rPr>
              <w:t>Итого: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i w:val="0"/>
        </w:rPr>
        <w:t>1.2. Состояние Вещи: ☐ новая  ☐ бывшая в употреблении. Известные Сторонам характеристики и недостатки Вещи (при наличии): ________________________________________.</w:t>
      </w:r>
    </w:p>
    <w:p>
      <w:pPr>
        <w:jc w:val="both"/>
      </w:pPr>
      <w:r>
        <w:rPr>
          <w:i w:val="0"/>
        </w:rPr>
        <w:t>1.3. Продавец подтверждает, что Вещь принадлежит ему на праве собственности, не заложена, не арестована, не является предметом спора и свободна от прав третьих лиц. Если это подтверждение не соответствует действительности, Покупатель вправе потребовать уменьшения цены либо расторжения Договора и возмещения причинённого ущерба (Гражданский кодекс, статья 572).</w:t>
      </w:r>
    </w:p>
    <w:p>
      <w:pPr>
        <w:spacing w:after="80" w:before="200"/>
        <w:jc w:val="left"/>
      </w:pPr>
      <w:r>
        <w:rPr>
          <w:b/>
          <w:i w:val="0"/>
        </w:rPr>
        <w:t>2. ЦЕНА И ПОРЯДОК ОПЛАТЫ</w:t>
      </w:r>
    </w:p>
    <w:p>
      <w:pPr>
        <w:jc w:val="both"/>
      </w:pPr>
      <w:r>
        <w:rPr>
          <w:i w:val="0"/>
        </w:rPr>
        <w:t>2.1. Общая цена Вещи составляет ____________________ (__________________________________) манатов. Цена определена соглашением Сторон и, за исключением случаев, предусмотренных настоящим Договором или законом, не может быть изменена в одностороннем порядке (Гражданский кодекс, статья 398).</w:t>
      </w:r>
    </w:p>
    <w:p>
      <w:pPr>
        <w:jc w:val="both"/>
      </w:pPr>
      <w:r>
        <w:rPr>
          <w:i w:val="0"/>
        </w:rPr>
        <w:t>2.2. НДС в цене: ☐ включён  ☐ не включён  ☐ Продавец не является плательщиком НДС.</w:t>
      </w:r>
    </w:p>
    <w:p>
      <w:pPr>
        <w:jc w:val="both"/>
      </w:pPr>
      <w:r>
        <w:rPr>
          <w:i w:val="0"/>
        </w:rPr>
        <w:t>2.3. Порядок оплаты (выберите нужное):</w:t>
      </w:r>
    </w:p>
    <w:p>
      <w:pPr>
        <w:ind w:left="454"/>
        <w:jc w:val="both"/>
      </w:pPr>
      <w:r>
        <w:rPr>
          <w:i w:val="0"/>
        </w:rPr>
        <w:t>☐ Полная оплата до передачи Вещи — до «____» ____________ 20___ г.;</w:t>
      </w:r>
    </w:p>
    <w:p>
      <w:pPr>
        <w:ind w:left="454"/>
        <w:jc w:val="both"/>
      </w:pPr>
      <w:r>
        <w:rPr>
          <w:i w:val="0"/>
        </w:rPr>
        <w:t>☐ Полная оплата после передачи Вещи — в течение ____ дней со дня подписания акта приёма-передачи;</w:t>
      </w:r>
    </w:p>
    <w:p>
      <w:pPr>
        <w:ind w:left="454"/>
        <w:jc w:val="both"/>
      </w:pPr>
      <w:r>
        <w:rPr>
          <w:i w:val="0"/>
        </w:rPr>
        <w:t>☐ Аванс: ________ манатов — в течение ____ дней после подписания Договора; остаток ________ манатов — в течение ____ дней после передачи Вещи;</w:t>
      </w:r>
    </w:p>
    <w:p>
      <w:pPr>
        <w:ind w:left="454"/>
        <w:jc w:val="both"/>
      </w:pPr>
      <w:r>
        <w:rPr>
          <w:i w:val="0"/>
        </w:rPr>
        <w:t>☐ Оплата частями — согласно графику платежей, являющемуся неотъемлемой частью настоящего Договора.</w:t>
      </w:r>
    </w:p>
    <w:p>
      <w:pPr>
        <w:jc w:val="both"/>
      </w:pPr>
      <w:r>
        <w:rPr>
          <w:i w:val="0"/>
        </w:rPr>
        <w:t>2.4. Способ оплаты: ☐ перечислением на банковский счёт Продавца  ☐ наличными, с выдачей подписанной Продавцом расписки или кассового документа. Банковские реквизиты Продавца указаны в пункте 12 настоящего Договора.</w:t>
      </w:r>
    </w:p>
    <w:p>
      <w:pPr>
        <w:jc w:val="both"/>
      </w:pPr>
      <w:r>
        <w:rPr>
          <w:i w:val="0"/>
        </w:rPr>
        <w:t>2.5. Днём оплаты считается день поступления денежных средств на банковский счёт Продавца, а при оплате наличными — день подписания Продавцом расписки.</w:t>
      </w:r>
    </w:p>
    <w:p>
      <w:pPr>
        <w:spacing w:after="80" w:before="200"/>
        <w:jc w:val="left"/>
      </w:pPr>
      <w:r>
        <w:rPr>
          <w:b/>
          <w:i w:val="0"/>
        </w:rPr>
        <w:t>3. ПЕРЕДАЧА ВЕЩИ</w:t>
      </w:r>
    </w:p>
    <w:p>
      <w:pPr>
        <w:jc w:val="both"/>
      </w:pPr>
      <w:r>
        <w:rPr>
          <w:i w:val="0"/>
        </w:rPr>
        <w:t>3.1. Продавец передаёт Вещь Покупателю до «____» ____________ 20___ г. по следующему адресу: ________________________________________.</w:t>
      </w:r>
    </w:p>
    <w:p>
      <w:pPr>
        <w:jc w:val="both"/>
      </w:pPr>
      <w:r>
        <w:rPr>
          <w:i w:val="0"/>
        </w:rPr>
        <w:t>3.2. Доставка: ☐ Покупатель сам забирает Вещь по указанному адресу  ☐ Продавец за свой счёт доставляет Вещь по адресу Покупателя  ☐ Вещь отправляется путём передачи перевозчику, расходы по перевозке несёт ____________.</w:t>
      </w:r>
    </w:p>
    <w:p>
      <w:pPr>
        <w:jc w:val="both"/>
      </w:pPr>
      <w:r>
        <w:rPr>
          <w:i w:val="0"/>
        </w:rPr>
        <w:t>3.3. Вместе с Вещью Продавец обязан передать её принадлежности и относящиеся к ней документы (технический паспорт, сертификат качества, гарантийный талон, инструкцию по эксплуатации и т.д.) (Гражданский кодекс, статья 568). Передаваемые документы: ________________________________________.</w:t>
      </w:r>
    </w:p>
    <w:p>
      <w:pPr>
        <w:jc w:val="both"/>
      </w:pPr>
      <w:r>
        <w:rPr>
          <w:i w:val="0"/>
        </w:rPr>
        <w:t>3.4. Передача Вещи оформляется подписанным Сторонами актом приёма-передачи (Приложение 1). При подписании акта Покупатель проверяет количество, комплектность Вещи и недостатки, обнаруживаемые при внешнем осмотре.</w:t>
      </w:r>
    </w:p>
    <w:p>
      <w:pPr>
        <w:jc w:val="both"/>
      </w:pPr>
      <w:r>
        <w:rPr>
          <w:i w:val="0"/>
        </w:rPr>
        <w:t>3.5. Если Продавец передал Вещь в меньшем количестве, Покупатель вправе потребовать передачи недостающей части либо отказаться от принятия Вещи и потребовать возврата уплаченной суммы (Гражданский кодекс, статья 578). При передаче Вещи в некомплектном виде Покупатель вправе потребовать соразмерного уменьшения цены или доукомплектования в разумный срок (статья 592).</w:t>
      </w:r>
    </w:p>
    <w:p>
      <w:pPr>
        <w:spacing w:after="80" w:before="200"/>
        <w:jc w:val="left"/>
      </w:pPr>
      <w:r>
        <w:rPr>
          <w:b/>
          <w:i w:val="0"/>
        </w:rPr>
        <w:t>4. ПЕРЕХОД ПРАВА СОБСТВЕННОСТИ И РИСКА</w:t>
      </w:r>
    </w:p>
    <w:p>
      <w:pPr>
        <w:jc w:val="both"/>
      </w:pPr>
      <w:r>
        <w:rPr>
          <w:i w:val="0"/>
        </w:rPr>
        <w:t>4.1. Право собственности на Вещь переходит к Покупателю с момента передачи ему Вещи (подписания акта приёма-передачи) (Гражданский кодекс, статья 181).</w:t>
      </w:r>
    </w:p>
    <w:p>
      <w:pPr>
        <w:jc w:val="both"/>
      </w:pPr>
      <w:r>
        <w:rPr>
          <w:i w:val="0"/>
        </w:rPr>
        <w:t>4.2. Если Покупатель не оплатил в установленный срок Вещь, проданную в кредит, Продавец по своему выбору вправе потребовать оплаты цены либо возврата неоплаченной Вещи (Гражданский кодекс, статья 600.4).</w:t>
      </w:r>
    </w:p>
    <w:p>
      <w:pPr>
        <w:jc w:val="both"/>
      </w:pPr>
      <w:r>
        <w:rPr>
          <w:i w:val="0"/>
        </w:rPr>
        <w:t>4.3. Риск случайной гибели или случайного повреждения Вещи переходит к Покупателю с момента, когда Продавец считается исполнившим обязанность по передаче Вещи (Гражданский кодекс, статья 571). Если Вещь доставляет Продавец, таким моментом является вручение Вещи Покупателю, а при отправке Вещи через перевозчика — её передача перевозчику (статья 570).</w:t>
      </w:r>
    </w:p>
    <w:p>
      <w:pPr>
        <w:spacing w:after="80" w:before="200"/>
        <w:jc w:val="left"/>
      </w:pPr>
      <w:r>
        <w:rPr>
          <w:b/>
          <w:i w:val="0"/>
        </w:rPr>
        <w:t>5. КАЧЕСТВО И ГАРАНТИЯ</w:t>
      </w:r>
    </w:p>
    <w:p>
      <w:pPr>
        <w:jc w:val="both"/>
      </w:pPr>
      <w:r>
        <w:rPr>
          <w:i w:val="0"/>
        </w:rPr>
        <w:t>5.1. Продавец обязан передать Вещь, качество которой соответствует условиям настоящего Договора. При отсутствии в Договоре условий о качестве Вещь должна быть пригодна для обычного использования (Гражданский кодекс, статья 581).</w:t>
      </w:r>
    </w:p>
    <w:p>
      <w:pPr>
        <w:jc w:val="both"/>
      </w:pPr>
      <w:r>
        <w:rPr>
          <w:i w:val="0"/>
        </w:rPr>
        <w:t>5.2. Продавец предоставляет гарантию качества Вещи на ____ (__________) месяцев. Гарантийный срок начинает течь со дня передачи Вещи Покупателю (Гражданский кодекс, статьи 582, 583). ☐ Гарантия не предоставляется: бывшая в употреблении Вещь продаётся в состоянии, указанном в пункте 1.2, и Продавец не отвечает за недостатки, раскрытые Покупателю в этом пункте.</w:t>
      </w:r>
    </w:p>
    <w:p>
      <w:pPr>
        <w:jc w:val="both"/>
      </w:pPr>
      <w:r>
        <w:rPr>
          <w:i w:val="0"/>
        </w:rPr>
        <w:t>5.3. При обнаружении недостатка Вещи Покупатель направляет Продавцу письменное уведомление в разумный срок, но не позднее ____ дней со дня его обнаружения (Гражданский кодекс, статья 595).</w:t>
      </w:r>
    </w:p>
    <w:p>
      <w:pPr>
        <w:jc w:val="both"/>
      </w:pPr>
      <w:r>
        <w:rPr>
          <w:i w:val="0"/>
        </w:rPr>
        <w:t>5.4. За недостатки, о которых Продавец не сообщил заранее, Покупатель по своему выбору вправе потребовать: соразмерного уменьшения цены; безвозмездного устранения недостатка в разумный срок; возмещения своих расходов на устранение недостатка. Если недостаток неустраним или существенен, Покупатель вправе потребовать замены Вещи на качественную либо отказаться от Договора и потребовать возврата уплаченной суммы (Гражданский кодекс, статьи 587, 588).</w:t>
      </w:r>
    </w:p>
    <w:p>
      <w:pPr>
        <w:jc w:val="both"/>
      </w:pPr>
      <w:r>
        <w:rPr>
          <w:i w:val="0"/>
        </w:rPr>
        <w:t>5.5. Если гарантийный срок не установлен, Покупатель вправе предъявить требования, связанные с недостатками, в течение двух лет со дня передачи ему Вещи. Если гарантийный срок установлен, требования предъявляются при обнаружении недостатка в течение этого срока; если гарантийный срок менее двух лет, за недостатки, обнаруженные после его истечения, но в пределах двух лет со дня передачи Вещи, Продавец отвечает лишь при условии, что Покупатель докажет возникновение недостатка до передачи Вещи (Гражданский кодекс, статья 589).</w:t>
      </w:r>
    </w:p>
    <w:p>
      <w:pPr>
        <w:spacing w:after="80" w:before="200"/>
        <w:jc w:val="left"/>
      </w:pPr>
      <w:r>
        <w:rPr>
          <w:b/>
          <w:i w:val="0"/>
        </w:rPr>
        <w:t>6. ОБЯЗАННОСТИ СТОРОН</w:t>
      </w:r>
    </w:p>
    <w:p>
      <w:pPr>
        <w:jc w:val="both"/>
      </w:pPr>
      <w:r>
        <w:rPr>
          <w:i w:val="0"/>
        </w:rPr>
        <w:t>6.1. Продавец обязан: передать Вещь в согласованные сроки, в согласованном количестве, комплектности и качестве; передать документы, относящиеся к Вещи; хранить Вещь до передачи и не допускать её повреждения; письменно подтвердить получение оплаты.</w:t>
      </w:r>
    </w:p>
    <w:p>
      <w:pPr>
        <w:jc w:val="both"/>
      </w:pPr>
      <w:r>
        <w:rPr>
          <w:i w:val="0"/>
        </w:rPr>
        <w:t>6.2. Покупатель обязан: принять Вещь в согласованный срок и в согласованном месте; подписать акт приёма-передачи либо письменно сообщить причину отказа; уплатить цену в порядке, установленном настоящим Договором.</w:t>
      </w:r>
    </w:p>
    <w:p>
      <w:pPr>
        <w:jc w:val="both"/>
      </w:pPr>
      <w:r>
        <w:rPr>
          <w:i w:val="0"/>
        </w:rPr>
        <w:t>6.3. Если своевременная передача Вещи имеет для Покупателя решающее значение (в этом случае Стороны отмечают это в пункте 3.1), Продавец вправе передать Вещь до или после согласованного срока только с согласия Покупателя (Гражданский кодекс, статья 569.2).</w:t>
      </w:r>
    </w:p>
    <w:p>
      <w:pPr>
        <w:spacing w:after="80" w:before="200"/>
        <w:jc w:val="left"/>
      </w:pPr>
      <w:r>
        <w:rPr>
          <w:b/>
          <w:i w:val="0"/>
        </w:rPr>
        <w:t>7. ОТВЕТСТВЕННОСТЬ СТОРОН</w:t>
      </w:r>
    </w:p>
    <w:p>
      <w:pPr>
        <w:jc w:val="both"/>
      </w:pPr>
      <w:r>
        <w:rPr>
          <w:i w:val="0"/>
        </w:rPr>
        <w:t>7.1. За неисполнение или ненадлежащее исполнение обязательств по настоящему Договору Стороны несут ответственность в соответствии с Гражданским кодексом и настоящим Договором и возмещают причинённый ущерб.</w:t>
      </w:r>
    </w:p>
    <w:p>
      <w:pPr>
        <w:jc w:val="both"/>
      </w:pPr>
      <w:r>
        <w:rPr>
          <w:i w:val="0"/>
        </w:rPr>
        <w:t>7.2. При просрочке оплаты Продавец вправе потребовать уплаты просроченной суммы и неустойки в размере ____% (например, 0,1%) от этой суммы за каждый день просрочки. Общая сумма неустойки не может превышать ____% (например, 10%) просроченной суммы (Гражданский кодекс, статья 462). Если неустойка не установлена, Продавец вправе потребовать проценты в соответствии со статьёй 449 Гражданского кодекса (статья 598.3).</w:t>
      </w:r>
    </w:p>
    <w:p>
      <w:pPr>
        <w:jc w:val="both"/>
      </w:pPr>
      <w:r>
        <w:rPr>
          <w:i w:val="0"/>
        </w:rPr>
        <w:t>7.3. При просрочке передачи Вещи Покупатель вправе потребовать неустойку в размере ____% цены Вещи за каждый день просрочки; общая сумма неустойки не может превышать ____% цены Вещи. При просрочке более ____ дней Покупатель вправе отказаться от Договора и потребовать возврата уплаченной суммы.</w:t>
      </w:r>
    </w:p>
    <w:p>
      <w:pPr>
        <w:jc w:val="both"/>
      </w:pPr>
      <w:r>
        <w:rPr>
          <w:i w:val="0"/>
        </w:rPr>
        <w:t>7.4. Уплата неустойки не освобождает Сторону от исполнения обязательства.</w:t>
      </w:r>
    </w:p>
    <w:p>
      <w:pPr>
        <w:spacing w:after="80" w:before="200"/>
        <w:jc w:val="left"/>
      </w:pPr>
      <w:r>
        <w:rPr>
          <w:b/>
          <w:i w:val="0"/>
        </w:rPr>
        <w:t>8. ФОРС-МАЖОР</w:t>
      </w:r>
    </w:p>
    <w:p>
      <w:pPr>
        <w:jc w:val="both"/>
      </w:pPr>
      <w:r>
        <w:rPr>
          <w:i w:val="0"/>
        </w:rPr>
        <w:t>8.1. Сторона не несёт ответственности, если докажет, что нарушение обязательства вызвано обстоятельством, за которое она не отвечает, которое не могло быть учтено при заключении Договора и которое невозможно было предотвратить (стихийное бедствие, военные действия, решения государственных органов и т.п.) (Гражданский кодекс, статья 448.4).</w:t>
      </w:r>
    </w:p>
    <w:p>
      <w:pPr>
        <w:jc w:val="both"/>
      </w:pPr>
      <w:r>
        <w:rPr>
          <w:i w:val="0"/>
        </w:rPr>
        <w:t>8.2. Сторона, столкнувшаяся с таким обстоятельством, обязана немедленно, но не позднее ____ дней письменно уведомить другую Сторону; она несёт ответственность за ущерб, возникший вследствие несвоевременного уведомления. Если обстоятельство длится более ____ дней, каждая из Сторон вправе отказаться от Договора; в этом случае уплаченная сумма и переданная Вещь возвращаются.</w:t>
      </w:r>
    </w:p>
    <w:p>
      <w:pPr>
        <w:spacing w:after="80" w:before="200"/>
        <w:jc w:val="left"/>
      </w:pPr>
      <w:r>
        <w:rPr>
          <w:b/>
          <w:i w:val="0"/>
        </w:rPr>
        <w:t>9. РАЗРЕШЕНИЕ СПОРОВ</w:t>
      </w:r>
    </w:p>
    <w:p>
      <w:pPr>
        <w:jc w:val="both"/>
      </w:pPr>
      <w:r>
        <w:rPr>
          <w:i w:val="0"/>
        </w:rPr>
        <w:t>9.1. Споры, вытекающие из настоящего Договора, разрешаются путём переговоров между Сторонами. Сторона направляет претензию другой Стороне в письменной форме; ответ на претензию должен быть дан в течение ____ дней.</w:t>
      </w:r>
    </w:p>
    <w:p>
      <w:pPr>
        <w:jc w:val="both"/>
      </w:pPr>
      <w:r>
        <w:rPr>
          <w:i w:val="0"/>
        </w:rPr>
        <w:t>9.2. При недостижении согласия спор разрешается в суде в соответствии с законодательством Азербайджанской Республики.</w:t>
      </w:r>
    </w:p>
    <w:p>
      <w:pPr>
        <w:spacing w:after="80" w:before="200"/>
        <w:jc w:val="left"/>
      </w:pPr>
      <w:r>
        <w:rPr>
          <w:b/>
          <w:i w:val="0"/>
        </w:rPr>
        <w:t>10. ВСТУПЛЕНИЕ ДОГОВОРА В СИЛУ, ИЗМЕНЕНИЕ И РАСТОРЖЕНИЕ</w:t>
      </w:r>
    </w:p>
    <w:p>
      <w:pPr>
        <w:jc w:val="both"/>
      </w:pPr>
      <w:r>
        <w:rPr>
          <w:i w:val="0"/>
        </w:rPr>
        <w:t>10.1. Договор вступает в силу с момента его подписания Сторонами и действует до полного исполнения Сторонами своих обязательств.</w:t>
      </w:r>
    </w:p>
    <w:p>
      <w:pPr>
        <w:jc w:val="both"/>
      </w:pPr>
      <w:r>
        <w:rPr>
          <w:i w:val="0"/>
        </w:rPr>
        <w:t>10.2. Изменения и дополнения к Договору вносятся только в письменной форме дополнительным соглашением, подписанным Сторонами, и являются неотъемлемой частью Договора.</w:t>
      </w:r>
    </w:p>
    <w:p>
      <w:pPr>
        <w:jc w:val="both"/>
      </w:pPr>
      <w:r>
        <w:rPr>
          <w:i w:val="0"/>
        </w:rPr>
        <w:t>10.3. Договор может быть расторгнут по соглашению Сторон или по основаниям, предусмотренным Гражданским кодексом и настоящим Договором. При расторжении Стороны возвращают друг другу полученное по Договору.</w:t>
      </w:r>
    </w:p>
    <w:p>
      <w:pPr>
        <w:spacing w:after="80" w:before="200"/>
        <w:jc w:val="left"/>
      </w:pPr>
      <w:r>
        <w:rPr>
          <w:b/>
          <w:i w:val="0"/>
        </w:rPr>
        <w:t>11. ЗАКЛЮЧИТЕЛЬНЫЕ ПОЛОЖЕНИЯ</w:t>
      </w:r>
    </w:p>
    <w:p>
      <w:pPr>
        <w:jc w:val="both"/>
      </w:pPr>
      <w:r>
        <w:rPr>
          <w:i w:val="0"/>
        </w:rPr>
        <w:t>11.1. Вопросы, не предусмотренные настоящим Договором, регулируются Гражданским кодексом Азербайджанской Республики и иными законодательными актами.</w:t>
      </w:r>
    </w:p>
    <w:p>
      <w:pPr>
        <w:jc w:val="both"/>
      </w:pPr>
      <w:r>
        <w:rPr>
          <w:i w:val="0"/>
        </w:rPr>
        <w:t>11.2. Стороны направляют уведомления по адресам, адресам электронной почты или номерам телефонов, указанным в настоящем Договоре. При изменении реквизитов Сторона обязана уведомить другую Сторону в течение ____ дней.</w:t>
      </w:r>
    </w:p>
    <w:p>
      <w:pPr>
        <w:jc w:val="both"/>
      </w:pPr>
      <w:r>
        <w:rPr>
          <w:i w:val="0"/>
        </w:rPr>
        <w:t>11.3. Договор составлен на русском языке в двух экземплярах, имеющих одинаковую юридическую силу, по одному для каждой Стороны.</w:t>
      </w:r>
    </w:p>
    <w:p>
      <w:pPr>
        <w:jc w:val="both"/>
      </w:pPr>
      <w:r>
        <w:rPr>
          <w:i w:val="0"/>
        </w:rPr>
        <w:t>11.4. Приложение 1 — Акт приёма-передачи является неотъемлемой частью настоящего Договора.</w:t>
      </w:r>
    </w:p>
    <w:p>
      <w:pPr>
        <w:spacing w:after="80" w:before="200"/>
        <w:jc w:val="left"/>
      </w:pPr>
      <w:r>
        <w:rPr>
          <w:b/>
          <w:i w:val="0"/>
        </w:rPr>
        <w:t>12. РЕКВИЗИТЫ И ПОДПИСИ СТОРОН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21"/>
              </w:rPr>
              <w:t>ПОКУПАТЕЛЬ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ФИО / Наименование: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ФИО / Наименование: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ФИН / ИНН (VÖEN):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ФИН / ИНН (VÖEN):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Удостоверение личности (серия, №):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Удостоверение личности (серия, №):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Адрес: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Адрес: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Телефон, e-mail: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Телефон, e-mail: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Банк, IBAN: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Банк, IBAN: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Подпись: ____________________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Подпись: ____________________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«____» ____________ 20___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«____» ____________ 20___</w:t>
            </w:r>
          </w:p>
        </w:tc>
      </w:tr>
    </w:tbl>
    <w:p>
      <w:pPr>
        <w:spacing w:after="40"/>
      </w:pPr>
    </w:p>
    <w:p>
      <w:pPr>
        <w:jc w:val="both"/>
      </w:pPr>
      <w:r>
        <w:rPr>
          <w:i/>
          <w:sz w:val="19"/>
        </w:rPr>
        <w:t>М.П. (для юридического лица или индивидуального предпринимателя)</w:t>
      </w:r>
    </w:p>
    <w:p>
      <w:r>
        <w:br w:type="page"/>
      </w:r>
    </w:p>
    <w:p>
      <w:pPr>
        <w:spacing w:after="0"/>
        <w:jc w:val="right"/>
      </w:pPr>
      <w:r>
        <w:rPr>
          <w:i/>
        </w:rPr>
        <w:t>Приложение 1</w:t>
      </w:r>
    </w:p>
    <w:p>
      <w:pPr>
        <w:jc w:val="right"/>
      </w:pPr>
      <w:r>
        <w:rPr>
          <w:i/>
          <w:sz w:val="20"/>
        </w:rPr>
        <w:t>к договору купли-продажи № ______ от «____» ____________ 20___ г.</w:t>
      </w:r>
    </w:p>
    <w:p>
      <w:pPr>
        <w:spacing w:after="200" w:before="280"/>
        <w:jc w:val="center"/>
      </w:pPr>
      <w:r>
        <w:rPr>
          <w:b/>
          <w:i w:val="0"/>
          <w:sz w:val="28"/>
        </w:rPr>
        <w:t>АКТ ПРИЁМА-ПЕРЕДАЧИ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34"/>
        <w:gridCol w:w="4734"/>
      </w:tblGrid>
      <w:tr>
        <w:tc>
          <w:tcPr>
            <w:tcW w:type="dxa" w:w="4734"/>
          </w:tcPr>
          <w:p>
            <w:r>
              <w:rPr/>
              <w:t>г. (район) __________________</w:t>
            </w:r>
          </w:p>
        </w:tc>
        <w:tc>
          <w:tcPr>
            <w:tcW w:type="dxa" w:w="4734"/>
          </w:tcPr>
          <w:p>
            <w:pPr>
              <w:jc w:val="right"/>
            </w:pPr>
            <w:r>
              <w:rPr/>
              <w:t>«____» _______________ 20___ г.</w:t>
            </w:r>
          </w:p>
        </w:tc>
      </w:tr>
    </w:tbl>
    <w:p/>
    <w:p>
      <w:pPr>
        <w:jc w:val="both"/>
      </w:pPr>
      <w:r>
        <w:rPr>
          <w:i w:val="0"/>
        </w:rPr>
        <w:t>На основании указанного выше договора Продавец ________________________________________ передал, а Покупатель ________________________________________ принял следующую вещь: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3628"/>
        <w:gridCol w:w="2041"/>
        <w:gridCol w:w="1134"/>
        <w:gridCol w:w="1814"/>
      </w:tblGrid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/>
                <w:sz w:val="21"/>
              </w:rPr>
              <w:t>№</w:t>
            </w:r>
          </w:p>
        </w:tc>
        <w:tc>
          <w:tcPr>
            <w:tcW w:type="dxa" w:w="3628"/>
          </w:tcPr>
          <w:p>
            <w:pPr>
              <w:spacing w:after="20"/>
            </w:pPr>
            <w:r>
              <w:rPr>
                <w:b/>
                <w:sz w:val="21"/>
              </w:rPr>
              <w:t>Наименование, марка, модель Вещи</w:t>
            </w:r>
          </w:p>
        </w:tc>
        <w:tc>
          <w:tcPr>
            <w:tcW w:type="dxa" w:w="2041"/>
          </w:tcPr>
          <w:p>
            <w:pPr>
              <w:spacing w:after="20"/>
            </w:pPr>
            <w:r>
              <w:rPr>
                <w:b/>
                <w:sz w:val="21"/>
              </w:rPr>
              <w:t>Серийный / заводской номер</w:t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b/>
                <w:sz w:val="21"/>
              </w:rPr>
              <w:t>Количество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1"/>
              </w:rPr>
              <w:t>Цена (₼)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  <w:tc>
          <w:tcPr>
            <w:tcW w:type="dxa" w:w="1134"/>
          </w:tcPr>
          <w:p>
            <w:pPr>
              <w:spacing w:after="20"/>
            </w:pPr>
            <w:r>
              <w:rPr>
                <w:sz w:val="21"/>
              </w:rPr>
              <w:t>Итого: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i w:val="0"/>
        </w:rPr>
        <w:t>Документы и принадлежности, передаваемые вместе с Вещью: ________________________________________.</w:t>
      </w:r>
    </w:p>
    <w:p>
      <w:pPr>
        <w:jc w:val="both"/>
      </w:pPr>
      <w:r>
        <w:rPr>
          <w:i w:val="0"/>
        </w:rPr>
        <w:t>Покупатель осмотрел Вещь. Замечания по количеству, комплектности и недостаткам, обнаруживаемым при внешнем осмотре: ☐ отсутствуют  ☐ имеются: ________________________________________.</w:t>
      </w:r>
    </w:p>
    <w:p>
      <w:pPr>
        <w:jc w:val="both"/>
      </w:pPr>
      <w:r>
        <w:rPr>
          <w:i w:val="0"/>
        </w:rPr>
        <w:t>Состояние оплаты: ☐ оплачено полностью  ☐ оплачено ________ манатов, остаток ________ манатов.</w:t>
      </w:r>
    </w:p>
    <w:p>
      <w:pPr>
        <w:jc w:val="both"/>
      </w:pPr>
      <w:r>
        <w:rPr>
          <w:i w:val="0"/>
        </w:rPr>
        <w:t>Настоящий акт составлен в двух экземплярах и является неотъемлемой частью договора.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21"/>
              </w:rPr>
              <w:t>Передал (ПРОДАВЕЦ)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21"/>
              </w:rPr>
              <w:t>Принял (ПОКУПАТЕЛЬ)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ФИО: ____________________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ФИО: ____________________</w:t>
            </w:r>
          </w:p>
        </w:tc>
      </w:tr>
      <w:tr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Подпись: ____________________</w:t>
            </w:r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sz w:val="21"/>
              </w:rPr>
              <w:t>Подпись: ____________________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80"/>
        <w:jc w:val="center"/>
      </w:pPr>
      <w:r>
        <w:rPr>
          <w:b/>
          <w:i w:val="0"/>
          <w:sz w:val="26"/>
        </w:rPr>
        <w:t>ПОРЯДОК ЗАПОЛНЕНИЯ И ЮРИДИЧЕСКИЕ ПРИМЕЧАНИЯ</w:t>
      </w:r>
    </w:p>
    <w:p>
      <w:pPr>
        <w:spacing w:after="200"/>
        <w:jc w:val="center"/>
      </w:pPr>
      <w:r>
        <w:rPr>
          <w:i/>
          <w:sz w:val="20"/>
        </w:rPr>
        <w:t>(эта страница не является частью договора; удалите её перед подписанием)</w:t>
      </w:r>
    </w:p>
    <w:p>
      <w:pPr>
        <w:spacing w:after="80" w:before="200"/>
        <w:jc w:val="left"/>
      </w:pPr>
      <w:r>
        <w:rPr>
          <w:b/>
          <w:i w:val="0"/>
        </w:rPr>
        <w:t>Для каких случаев предназначен образец</w:t>
      </w:r>
    </w:p>
    <w:p>
      <w:pPr>
        <w:jc w:val="both"/>
      </w:pPr>
      <w:r>
        <w:rPr>
          <w:i w:val="0"/>
        </w:rPr>
        <w:t>Образец предназначен для продажи движимой вещи (бытовой техники, оборудования, мебели, товара и т.п.) между двумя лицами. Сторонами могут быть физические лица, индивидуальные предприниматели или юридические лица. В пунктах, отмеченных ☐, оставьте нужный вариант, остальные удалите.</w:t>
      </w:r>
    </w:p>
    <w:p>
      <w:pPr>
        <w:spacing w:after="80" w:before="200"/>
        <w:jc w:val="left"/>
      </w:pPr>
      <w:r>
        <w:rPr>
          <w:b/>
          <w:i w:val="0"/>
        </w:rPr>
        <w:t>Случаи, которые не оформляются этим образцом</w:t>
      </w:r>
    </w:p>
    <w:p>
      <w:pPr>
        <w:jc w:val="both"/>
      </w:pPr>
      <w:r>
        <w:rPr>
          <w:i w:val="0"/>
        </w:rPr>
        <w:t>Для купли-продажи следующих объектов законодательство требует особой формы или регистрации, и данного образца недостаточно:</w:t>
      </w:r>
    </w:p>
    <w:p>
      <w:pPr>
        <w:ind w:left="340"/>
        <w:jc w:val="both"/>
      </w:pPr>
      <w:r>
        <w:rPr>
          <w:i w:val="0"/>
        </w:rPr>
        <w:t>— недвижимость (квартира, дом, земля, нежилое помещение) — договор удостоверяется нотариально, а право собственности регистрируется в государственном реестре;</w:t>
      </w:r>
    </w:p>
    <w:p>
      <w:pPr>
        <w:ind w:left="340"/>
        <w:jc w:val="both"/>
      </w:pPr>
      <w:r>
        <w:rPr>
          <w:i w:val="0"/>
        </w:rPr>
        <w:t>— транспортные средства — договор удостоверяется нотариально, и производится перерегистрация в регистрирующем органе;</w:t>
      </w:r>
    </w:p>
    <w:p>
      <w:pPr>
        <w:ind w:left="340"/>
        <w:jc w:val="both"/>
      </w:pPr>
      <w:r>
        <w:rPr>
          <w:i w:val="0"/>
        </w:rPr>
        <w:t>— доля в ООО — оформляется в нотариальном порядке;</w:t>
      </w:r>
    </w:p>
    <w:p>
      <w:pPr>
        <w:ind w:left="340"/>
        <w:jc w:val="both"/>
      </w:pPr>
      <w:r>
        <w:rPr>
          <w:i w:val="0"/>
        </w:rPr>
        <w:t>— предприятие (как имущественный комплекс) — применяются особые правила.</w:t>
      </w:r>
    </w:p>
    <w:p>
      <w:pPr>
        <w:spacing w:after="80" w:before="200"/>
        <w:jc w:val="left"/>
      </w:pPr>
      <w:r>
        <w:rPr>
          <w:b/>
          <w:i w:val="0"/>
        </w:rPr>
        <w:t>Важное примечание о праве собственности</w:t>
      </w:r>
    </w:p>
    <w:p>
      <w:pPr>
        <w:jc w:val="both"/>
      </w:pPr>
      <w:r>
        <w:rPr>
          <w:i w:val="0"/>
        </w:rPr>
        <w:t>Статья 603 Гражданского кодекса «Сохранение права собственности за продавцом» исключена из закона. Право собственности на движимую вещь переходит с момента её передачи (статья 181). Для защиты от риска неоплаты используются предоплата, неустойка, залог или требование о возврате неоплаченной вещи при продаже в кредит (статья 600.4).</w:t>
      </w:r>
    </w:p>
    <w:p>
      <w:pPr>
        <w:spacing w:after="80" w:before="200"/>
        <w:jc w:val="left"/>
      </w:pPr>
      <w:r>
        <w:rPr>
          <w:b/>
          <w:i w:val="0"/>
        </w:rPr>
        <w:t>Форма договора</w:t>
      </w:r>
    </w:p>
    <w:p>
      <w:pPr>
        <w:jc w:val="both"/>
      </w:pPr>
      <w:r>
        <w:rPr>
          <w:i w:val="0"/>
        </w:rPr>
        <w:t>Для купли-продажи движимой вещи Гражданский кодекс не требует особой формы (статья 406.1), однако с точки зрения доказательств рекомендуется письменная форма и акт приёма-передачи. Соглашение о неустойке должно быть заключено в письменной форме, иначе оно недействительно (статья 463). Договор может быть заключён и с использованием электронной подписи (статьи 331.1, 406.3).</w:t>
      </w:r>
    </w:p>
    <w:p>
      <w:pPr>
        <w:spacing w:after="80" w:before="200"/>
        <w:jc w:val="left"/>
      </w:pPr>
      <w:r>
        <w:rPr>
          <w:b/>
          <w:i w:val="0"/>
        </w:rPr>
        <w:t>Налоговые примечания</w:t>
      </w:r>
    </w:p>
    <w:p>
      <w:pPr>
        <w:ind w:left="340"/>
        <w:jc w:val="both"/>
      </w:pPr>
      <w:r>
        <w:rPr>
          <w:i w:val="0"/>
        </w:rPr>
        <w:t>— Если Продавец является индивидуальным предпринимателем или юридическим лицом, продажа является его доходом: она оформляется электронной счёт-фактурой и учитывается по налоговому режиму продавца (НДС, упрощённый налог, налог на прибыль / подоходный налог).</w:t>
      </w:r>
    </w:p>
    <w:p>
      <w:pPr>
        <w:ind w:left="340"/>
        <w:jc w:val="both"/>
      </w:pPr>
      <w:r>
        <w:rPr>
          <w:i w:val="0"/>
        </w:rPr>
        <w:t>— Если юридическое лицо или индивидуальный предприниматель покупает товар у физического лица, оформляется акт закупки; в некоторых случаях может потребоваться удержание налога у источника выплаты.</w:t>
      </w:r>
    </w:p>
    <w:p>
      <w:pPr>
        <w:ind w:left="340"/>
        <w:jc w:val="both"/>
      </w:pPr>
      <w:r>
        <w:rPr>
          <w:i w:val="0"/>
        </w:rPr>
        <w:t>— Разовая продажа физическим лицом, не являющимся предпринимателем, вещи, бывшей в личном пользовании, как правило, не считается предпринимательской деятельностью. Если то же лицо регулярно покупает и продаёт, это может быть признано предпринимательской деятельностью и требует налогового учёта.</w:t>
      </w:r>
    </w:p>
    <w:p>
      <w:pPr>
        <w:ind w:left="340"/>
        <w:jc w:val="both"/>
      </w:pPr>
      <w:r>
        <w:rPr>
          <w:i w:val="0"/>
        </w:rPr>
        <w:t>— При наличных расчётах учитывайте ограничения на наличные платежи для юридических лиц и индивидуальных предпринимателей; для крупных сумм рекомендуется банковский перевод.</w:t>
      </w:r>
    </w:p>
    <w:p>
      <w:pPr>
        <w:spacing w:after="80" w:before="200"/>
        <w:jc w:val="left"/>
      </w:pPr>
      <w:r>
        <w:rPr>
          <w:b/>
          <w:i w:val="0"/>
        </w:rPr>
        <w:t>Статьи Гражданского кодекса, на которые ссылается договор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8164"/>
      </w:tblGrid>
      <w:tr>
        <w:tc>
          <w:tcPr>
            <w:tcW w:type="dxa" w:w="1247"/>
          </w:tcPr>
          <w:p>
            <w:pPr>
              <w:spacing w:after="20"/>
            </w:pPr>
            <w:r>
              <w:rPr>
                <w:b/>
                <w:sz w:val="21"/>
              </w:rPr>
              <w:t>Статья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b/>
                <w:sz w:val="21"/>
              </w:rPr>
              <w:t>Содержание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181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Переход права собственности на движимую вещь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331, 406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Письменная сделка, форма договора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398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Цена договора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448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Ответственность должника, освобождение от ответственности (форс-мажор)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449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Проценты за неисполнение денежного обязательства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462, 463, 467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Неустойка, её письменная форма, уменьшение судом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567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Понятие договора купли-продажи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568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Передача принадлежностей и документов вместе с вещью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569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Договор с условием исполнения к определённому сроку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570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Момент исполнения обязанности продавца передать вещь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571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Переход риска случайной гибели и повреждения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572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Передача вещи, свободной от прав третьих лиц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578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Передача вещи в меньшем количестве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581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Качество вещи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582, 583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Гарантия качества и её срок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587, 588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Права покупателя при недостатках, ответственность продавца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589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Срок предъявления требований по недостаткам (два года)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592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Передача в некомплектном виде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595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Уведомление покупателя о нарушениях</w:t>
            </w:r>
          </w:p>
        </w:tc>
      </w:tr>
      <w:tr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sz w:val="21"/>
              </w:rPr>
              <w:t>598, 599, 600</w:t>
            </w:r>
          </w:p>
        </w:tc>
        <w:tc>
          <w:tcPr>
            <w:tcW w:type="dxa" w:w="8164"/>
          </w:tcPr>
          <w:p>
            <w:pPr>
              <w:spacing w:after="20"/>
            </w:pPr>
            <w:r>
              <w:rPr>
                <w:sz w:val="21"/>
              </w:rPr>
              <w:t>Оплата, предварительная оплата, продажа в кредит</w:t>
            </w:r>
          </w:p>
        </w:tc>
      </w:tr>
    </w:tbl>
    <w:p>
      <w:pPr>
        <w:spacing w:after="40"/>
      </w:pPr>
    </w:p>
    <w:p>
      <w:pPr>
        <w:spacing w:before="160"/>
        <w:jc w:val="both"/>
      </w:pPr>
      <w:r>
        <w:rPr>
          <w:i/>
          <w:sz w:val="19"/>
        </w:rPr>
        <w:t>Образец носит информационный характер и не является юридической консультацией. По конкретной сделке проконсультируйтесь со специалистом. Подготовлено: Meridian Tax Partners · meridiantax.az · 070 598 13 33.</w:t>
      </w:r>
    </w:p>
    <w:sectPr w:rsidR="00FC693F" w:rsidRPr="0006063C" w:rsidSect="00034616">
      <w:footerReference w:type="default" r:id="rId9"/>
      <w:pgSz w:w="11906" w:h="16838"/>
      <w:pgMar w:top="1134" w:right="102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PAGE</w:instrTex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Times New Roman" w:hAnsi="Times New Roman" w:eastAsia="Times New Roman"/>
      <w:sz w:val="23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